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4B7B" w14:textId="77777777" w:rsidR="00981AE9" w:rsidRPr="00600F36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color w:val="FF0000"/>
          <w:sz w:val="36"/>
          <w:szCs w:val="36"/>
        </w:rPr>
      </w:pPr>
      <w:r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  <w:t>Zgłoszenie do PIKNIKU OZE</w:t>
      </w:r>
    </w:p>
    <w:p w14:paraId="71B67F5A" w14:textId="77777777" w:rsidR="00981AE9" w:rsidRPr="00600F36" w:rsidRDefault="00981AE9" w:rsidP="00981AE9">
      <w:pPr>
        <w:pStyle w:val="Standard"/>
        <w:shd w:val="clear" w:color="auto" w:fill="FFFFFF"/>
        <w:spacing w:after="0"/>
        <w:ind w:left="360"/>
        <w:jc w:val="center"/>
        <w:rPr>
          <w:rFonts w:asciiTheme="minorHAnsi" w:hAnsiTheme="minorHAnsi"/>
          <w:color w:val="FF0000"/>
          <w:sz w:val="28"/>
          <w:szCs w:val="28"/>
        </w:rPr>
      </w:pPr>
      <w:r w:rsidRPr="00600F36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 xml:space="preserve">Eksperymentalne badania porównawcze </w:t>
      </w:r>
      <w:r w:rsidR="00BC55F5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>inwerterów</w:t>
      </w:r>
      <w:r w:rsidRPr="00600F36">
        <w:rPr>
          <w:rFonts w:asciiTheme="minorHAnsi" w:eastAsia="Times New Roman" w:hAnsiTheme="minorHAnsi" w:cs="Times New Roman"/>
          <w:b/>
          <w:color w:val="FF0000"/>
          <w:sz w:val="28"/>
          <w:szCs w:val="28"/>
          <w:lang w:eastAsia="pl-PL"/>
        </w:rPr>
        <w:t xml:space="preserve"> PV</w:t>
      </w:r>
    </w:p>
    <w:p w14:paraId="01409F74" w14:textId="77777777" w:rsidR="00981AE9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Zgłaszający:</w:t>
      </w:r>
    </w:p>
    <w:p w14:paraId="2731CD14" w14:textId="77777777"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Nazwa Firmy: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3C954AFD" w14:textId="77777777"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Adres: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466A9F45" w14:textId="77777777" w:rsidR="00981AE9" w:rsidRDefault="00981AE9" w:rsidP="00981AE9">
      <w:pPr>
        <w:pStyle w:val="Standard"/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Osoba do kontaktów:</w:t>
      </w:r>
    </w:p>
    <w:p w14:paraId="036CE3A6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Imię i nazwisko: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03661905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Tel.: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7EDA93C1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E-mail: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22634322" w14:textId="182C77FA" w:rsidR="00981AE9" w:rsidRPr="0087137C" w:rsidRDefault="00981AE9" w:rsidP="00981AE9">
      <w:pPr>
        <w:pStyle w:val="Standard"/>
        <w:numPr>
          <w:ilvl w:val="1"/>
          <w:numId w:val="1"/>
        </w:numPr>
        <w:shd w:val="clear" w:color="auto" w:fill="FFFFFF"/>
        <w:spacing w:before="24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Potwierdzam chęć przekazania poniżej wymienionych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inwerterów </w:t>
      </w:r>
      <w:r w:rsidRPr="0024608D">
        <w:rPr>
          <w:rFonts w:asciiTheme="minorHAnsi" w:eastAsia="Times New Roman" w:hAnsiTheme="minorHAnsi" w:cs="Times New Roman"/>
          <w:color w:val="000000"/>
          <w:lang w:eastAsia="pl-PL"/>
        </w:rPr>
        <w:t xml:space="preserve">PV do testów w ramach Pikniku </w:t>
      </w:r>
      <w:r>
        <w:rPr>
          <w:rFonts w:asciiTheme="minorHAnsi" w:eastAsia="Times New Roman" w:hAnsiTheme="minorHAnsi" w:cs="Times New Roman"/>
          <w:color w:val="000000"/>
          <w:lang w:eastAsia="pl-PL"/>
        </w:rPr>
        <w:t>OZE</w:t>
      </w:r>
      <w:r w:rsidR="002A75B0">
        <w:rPr>
          <w:rStyle w:val="Odwoanieprzypisudolnego"/>
          <w:rFonts w:asciiTheme="minorHAnsi" w:eastAsia="Times New Roman" w:hAnsiTheme="minorHAnsi" w:cs="Times New Roman"/>
          <w:color w:val="000000"/>
          <w:lang w:eastAsia="pl-PL"/>
        </w:rPr>
        <w:footnoteReference w:id="1"/>
      </w:r>
      <w:r w:rsidR="002A75B0" w:rsidRPr="0087137C"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14:paraId="5513381B" w14:textId="77777777"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1:</w:t>
      </w:r>
    </w:p>
    <w:p w14:paraId="5D5C4BF5" w14:textId="77777777" w:rsidR="00BC55F5" w:rsidRDefault="00981AE9" w:rsidP="00BC55F5">
      <w:pPr>
        <w:pStyle w:val="Standard"/>
        <w:shd w:val="clear" w:color="auto" w:fill="FFFFFF"/>
        <w:spacing w:before="120" w:after="120" w:line="240" w:lineRule="auto"/>
        <w:ind w:left="142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a. producent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38DAE247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40278354" w14:textId="77777777" w:rsidR="00BC55F5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46E5F692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7F311CB2" w14:textId="77777777" w:rsidR="00BC55F5" w:rsidRDefault="00981AE9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A26DAD1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5FA54B08" w14:textId="77777777" w:rsidR="00981AE9" w:rsidRPr="0087137C" w:rsidRDefault="00BC55F5" w:rsidP="00981AE9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u w:val="single"/>
          <w:lang w:eastAsia="pl-PL"/>
        </w:rPr>
      </w:pPr>
      <w:r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 xml:space="preserve">Inwerter </w:t>
      </w:r>
      <w:r w:rsidR="00981AE9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nr 2</w:t>
      </w:r>
      <w:r w:rsidR="00981AE9" w:rsidRPr="0087137C">
        <w:rPr>
          <w:rFonts w:asciiTheme="minorHAnsi" w:eastAsia="Times New Roman" w:hAnsiTheme="minorHAnsi" w:cs="Times New Roman"/>
          <w:color w:val="000000"/>
          <w:u w:val="single"/>
          <w:lang w:eastAsia="pl-PL"/>
        </w:rPr>
        <w:t>:</w:t>
      </w:r>
    </w:p>
    <w:p w14:paraId="633C5A34" w14:textId="77777777"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709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a. producent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1D5D771A" w14:textId="77777777"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25AEDDBD" w14:textId="77777777" w:rsidR="00BC55F5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model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407D6577" w14:textId="77777777" w:rsidR="00BC55F5" w:rsidRDefault="00BC55F5" w:rsidP="00BC55F5">
      <w:pPr>
        <w:pStyle w:val="Standard"/>
        <w:shd w:val="clear" w:color="auto" w:fill="FFFFFF"/>
        <w:spacing w:before="120" w:after="12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25AA5CD9" w14:textId="77777777" w:rsidR="00BC55F5" w:rsidRDefault="00BC55F5" w:rsidP="00BC55F5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c. moc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3B8C9C6" w14:textId="77777777" w:rsidR="00EF48E1" w:rsidRDefault="00EF48E1">
      <w:pPr>
        <w:spacing w:after="160" w:line="259" w:lineRule="auto"/>
        <w:rPr>
          <w:rFonts w:asciiTheme="minorHAnsi" w:hAnsiTheme="minorHAnsi"/>
          <w:color w:val="000000"/>
          <w:kern w:val="3"/>
          <w:sz w:val="22"/>
          <w:szCs w:val="22"/>
        </w:rPr>
      </w:pPr>
      <w:r>
        <w:rPr>
          <w:rFonts w:asciiTheme="minorHAnsi" w:hAnsiTheme="minorHAnsi"/>
          <w:color w:val="000000"/>
        </w:rPr>
        <w:br w:type="page"/>
      </w:r>
    </w:p>
    <w:p w14:paraId="33217BB6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lastRenderedPageBreak/>
        <w:t xml:space="preserve">3.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Inwertery </w:t>
      </w:r>
      <w:r>
        <w:rPr>
          <w:rFonts w:asciiTheme="minorHAnsi" w:eastAsia="Times New Roman" w:hAnsiTheme="minorHAnsi" w:cs="Times New Roman"/>
          <w:color w:val="000000"/>
          <w:lang w:eastAsia="pl-PL"/>
        </w:rPr>
        <w:t>zostaną dostarczone do AGH do dnia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 xml:space="preserve"> 1.04.2021 (na okres od kwietnia do lipca 2021 r</w:t>
      </w:r>
      <w:r w:rsidR="00823271">
        <w:rPr>
          <w:rFonts w:asciiTheme="minorHAnsi" w:eastAsia="Times New Roman" w:hAnsiTheme="minorHAnsi" w:cs="Times New Roman"/>
          <w:color w:val="000000"/>
          <w:lang w:eastAsia="pl-PL"/>
        </w:rPr>
        <w:t>.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>)</w:t>
      </w:r>
      <w:r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14:paraId="2693B33C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a. pocztą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/kurierem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0B4FCE88" w14:textId="77777777" w:rsidR="00981AE9" w:rsidRDefault="00981AE9" w:rsidP="00981AE9">
      <w:pPr>
        <w:pStyle w:val="Standard"/>
        <w:shd w:val="clear" w:color="auto" w:fill="FFFFFF"/>
        <w:spacing w:before="12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>b. osobiście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0FB2E0B2" w14:textId="7D036106" w:rsidR="00981AE9" w:rsidRDefault="00981AE9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ab/>
        <w:t xml:space="preserve">c. inne </w:t>
      </w:r>
      <w:r w:rsidR="00823271">
        <w:rPr>
          <w:rFonts w:asciiTheme="minorHAnsi" w:eastAsia="Times New Roman" w:hAnsiTheme="minorHAnsi" w:cs="Times New Roman"/>
          <w:color w:val="000000"/>
          <w:lang w:eastAsia="pl-PL"/>
        </w:rPr>
        <w:t>(</w:t>
      </w:r>
      <w:r>
        <w:rPr>
          <w:rFonts w:asciiTheme="minorHAnsi" w:eastAsia="Times New Roman" w:hAnsiTheme="minorHAnsi" w:cs="Times New Roman"/>
          <w:color w:val="000000"/>
          <w:lang w:eastAsia="pl-PL"/>
        </w:rPr>
        <w:t>jak</w:t>
      </w:r>
      <w:r w:rsidR="00823271">
        <w:rPr>
          <w:rFonts w:asciiTheme="minorHAnsi" w:eastAsia="Times New Roman" w:hAnsiTheme="minorHAnsi" w:cs="Times New Roman"/>
          <w:color w:val="000000"/>
          <w:lang w:eastAsia="pl-PL"/>
        </w:rPr>
        <w:t>?)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="00EF48E1"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5C62C35C" w14:textId="77777777" w:rsidR="00EF48E1" w:rsidRDefault="00EF48E1" w:rsidP="00981AE9">
      <w:pPr>
        <w:pStyle w:val="Standard"/>
        <w:shd w:val="clear" w:color="auto" w:fill="FFFFFF"/>
        <w:spacing w:before="120" w:after="24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53ED9130" w14:textId="77777777" w:rsidR="00981AE9" w:rsidRDefault="00981AE9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4. </w:t>
      </w:r>
      <w:r w:rsidR="00BC55F5">
        <w:rPr>
          <w:rFonts w:asciiTheme="minorHAnsi" w:eastAsia="Times New Roman" w:hAnsiTheme="minorHAnsi" w:cs="Times New Roman"/>
          <w:color w:val="000000"/>
          <w:lang w:eastAsia="pl-PL"/>
        </w:rPr>
        <w:tab/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>Akceptuję warunki uczestnictwa w Pikniku</w:t>
      </w:r>
      <w:r w:rsidR="00552FE2">
        <w:rPr>
          <w:rFonts w:asciiTheme="minorHAnsi" w:eastAsia="Times New Roman" w:hAnsiTheme="minorHAnsi" w:cs="Times New Roman"/>
          <w:color w:val="000000"/>
          <w:lang w:eastAsia="pl-PL"/>
        </w:rPr>
        <w:t>.</w:t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p w14:paraId="5BE7C670" w14:textId="77777777" w:rsidR="00BC55F5" w:rsidRDefault="00BC55F5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ab/>
        <w:t>O</w:t>
      </w:r>
      <w:r w:rsidRPr="00BC55F5">
        <w:rPr>
          <w:rFonts w:asciiTheme="minorHAnsi" w:hAnsiTheme="minorHAnsi"/>
        </w:rPr>
        <w:t>świadcz</w:t>
      </w:r>
      <w:r>
        <w:rPr>
          <w:rFonts w:asciiTheme="minorHAnsi" w:hAnsiTheme="minorHAnsi"/>
        </w:rPr>
        <w:t xml:space="preserve">am, że zgłoszone inwertery są </w:t>
      </w:r>
      <w:r w:rsidRPr="00BC55F5">
        <w:rPr>
          <w:rFonts w:asciiTheme="minorHAnsi" w:hAnsiTheme="minorHAnsi"/>
        </w:rPr>
        <w:t>dopuszcz</w:t>
      </w:r>
      <w:r>
        <w:rPr>
          <w:rFonts w:asciiTheme="minorHAnsi" w:hAnsiTheme="minorHAnsi"/>
        </w:rPr>
        <w:t xml:space="preserve">one </w:t>
      </w:r>
      <w:r w:rsidRPr="00BC55F5">
        <w:rPr>
          <w:rFonts w:asciiTheme="minorHAnsi" w:hAnsiTheme="minorHAnsi"/>
        </w:rPr>
        <w:t xml:space="preserve">do obrotu </w:t>
      </w:r>
      <w:r w:rsidR="008F1E15" w:rsidRPr="00BC55F5">
        <w:rPr>
          <w:rFonts w:asciiTheme="minorHAnsi" w:hAnsiTheme="minorHAnsi"/>
        </w:rPr>
        <w:t>na rynku</w:t>
      </w:r>
      <w:r w:rsidRPr="00BC55F5">
        <w:rPr>
          <w:rFonts w:asciiTheme="minorHAnsi" w:hAnsiTheme="minorHAnsi"/>
        </w:rPr>
        <w:t xml:space="preserve"> polskim</w:t>
      </w:r>
      <w:r w:rsidR="00552FE2">
        <w:rPr>
          <w:rFonts w:asciiTheme="minorHAnsi" w:hAnsiTheme="minorHAnsi"/>
        </w:rPr>
        <w:t>.</w:t>
      </w:r>
    </w:p>
    <w:p w14:paraId="65B49505" w14:textId="77777777" w:rsidR="00BC55F5" w:rsidRPr="00857E72" w:rsidRDefault="00BC55F5" w:rsidP="00BC55F5">
      <w:pPr>
        <w:pStyle w:val="Standard"/>
        <w:shd w:val="clear" w:color="auto" w:fill="FFFFFF"/>
        <w:spacing w:before="120" w:after="240" w:line="240" w:lineRule="auto"/>
        <w:ind w:left="284" w:hanging="284"/>
        <w:jc w:val="both"/>
        <w:rPr>
          <w:rFonts w:asciiTheme="minorHAnsi" w:hAnsiTheme="minorHAnsi"/>
        </w:rPr>
      </w:pPr>
    </w:p>
    <w:p w14:paraId="5BC5D4F4" w14:textId="77777777" w:rsidR="00981AE9" w:rsidRPr="00857E72" w:rsidRDefault="00981AE9" w:rsidP="00981AE9">
      <w:pPr>
        <w:rPr>
          <w:rFonts w:asciiTheme="minorHAnsi" w:hAnsiTheme="minorHAnsi"/>
          <w:sz w:val="22"/>
          <w:szCs w:val="22"/>
        </w:rPr>
      </w:pPr>
    </w:p>
    <w:p w14:paraId="4F87834F" w14:textId="77777777" w:rsidR="00981AE9" w:rsidRDefault="00981AE9" w:rsidP="00981AE9">
      <w:pPr>
        <w:rPr>
          <w:rFonts w:ascii="Verdana" w:hAnsi="Verdana"/>
          <w:sz w:val="20"/>
          <w:szCs w:val="20"/>
        </w:rPr>
      </w:pPr>
    </w:p>
    <w:p w14:paraId="1CC55268" w14:textId="77777777" w:rsidR="00981AE9" w:rsidRDefault="00981AE9" w:rsidP="00981AE9">
      <w:pPr>
        <w:rPr>
          <w:rFonts w:ascii="Verdana" w:hAnsi="Verdana"/>
          <w:sz w:val="20"/>
          <w:szCs w:val="20"/>
        </w:rPr>
      </w:pPr>
    </w:p>
    <w:p w14:paraId="58F7180D" w14:textId="77777777" w:rsidR="00981AE9" w:rsidRDefault="00981AE9" w:rsidP="00981AE9">
      <w:pPr>
        <w:rPr>
          <w:rFonts w:ascii="Verdana" w:hAnsi="Verdana"/>
          <w:sz w:val="20"/>
          <w:szCs w:val="20"/>
        </w:rPr>
      </w:pPr>
    </w:p>
    <w:p w14:paraId="1A629460" w14:textId="77777777" w:rsidR="00981AE9" w:rsidRDefault="00981AE9" w:rsidP="00981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52FE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</w:t>
      </w:r>
      <w:r w:rsidR="00552F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</w:t>
      </w:r>
      <w:r w:rsidR="00BC55F5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Podpis:.......................................</w:t>
      </w:r>
    </w:p>
    <w:p w14:paraId="52E2DEB2" w14:textId="77777777" w:rsidR="00981AE9" w:rsidRDefault="00981AE9" w:rsidP="00981AE9">
      <w:pPr>
        <w:rPr>
          <w:rFonts w:ascii="Verdana" w:hAnsi="Verdana"/>
          <w:sz w:val="20"/>
          <w:szCs w:val="20"/>
        </w:rPr>
      </w:pPr>
    </w:p>
    <w:p w14:paraId="648638DD" w14:textId="77777777" w:rsidR="00981AE9" w:rsidRPr="00561C04" w:rsidRDefault="00981AE9" w:rsidP="00981AE9">
      <w:pPr>
        <w:rPr>
          <w:rFonts w:ascii="Verdana" w:hAnsi="Verdana"/>
          <w:sz w:val="20"/>
          <w:szCs w:val="20"/>
        </w:rPr>
      </w:pPr>
    </w:p>
    <w:p w14:paraId="0C406D33" w14:textId="77777777" w:rsidR="00981AE9" w:rsidRPr="0020592F" w:rsidRDefault="00981AE9" w:rsidP="00981AE9">
      <w:pPr>
        <w:spacing w:after="120"/>
        <w:rPr>
          <w:rFonts w:asciiTheme="minorHAnsi" w:hAnsiTheme="minorHAnsi"/>
          <w:sz w:val="22"/>
          <w:szCs w:val="22"/>
          <w:u w:val="single"/>
        </w:rPr>
      </w:pPr>
      <w:r w:rsidRPr="0020592F">
        <w:rPr>
          <w:rFonts w:asciiTheme="minorHAnsi" w:hAnsiTheme="minorHAnsi"/>
          <w:sz w:val="22"/>
          <w:szCs w:val="22"/>
          <w:u w:val="single"/>
        </w:rPr>
        <w:t>Wymagane załączniki</w:t>
      </w:r>
    </w:p>
    <w:p w14:paraId="1EA9FB1F" w14:textId="77777777" w:rsidR="00981AE9" w:rsidRDefault="00BC55F5" w:rsidP="00981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81AE9">
        <w:rPr>
          <w:rFonts w:asciiTheme="minorHAnsi" w:hAnsiTheme="minorHAnsi"/>
          <w:sz w:val="22"/>
          <w:szCs w:val="22"/>
        </w:rPr>
        <w:t xml:space="preserve">. Specyfikacja </w:t>
      </w:r>
      <w:r>
        <w:rPr>
          <w:rFonts w:asciiTheme="minorHAnsi" w:hAnsiTheme="minorHAnsi"/>
          <w:sz w:val="22"/>
          <w:szCs w:val="22"/>
        </w:rPr>
        <w:t xml:space="preserve">inwertera </w:t>
      </w:r>
      <w:r w:rsidR="00981AE9">
        <w:rPr>
          <w:rFonts w:asciiTheme="minorHAnsi" w:hAnsiTheme="minorHAnsi"/>
          <w:sz w:val="22"/>
          <w:szCs w:val="22"/>
        </w:rPr>
        <w:t>PV</w:t>
      </w:r>
    </w:p>
    <w:p w14:paraId="7A139393" w14:textId="77777777" w:rsidR="00B42C21" w:rsidRDefault="00B42C21" w:rsidP="00981AE9">
      <w:pPr>
        <w:rPr>
          <w:rFonts w:asciiTheme="minorHAnsi" w:hAnsiTheme="minorHAnsi"/>
          <w:sz w:val="22"/>
          <w:szCs w:val="22"/>
        </w:rPr>
      </w:pPr>
    </w:p>
    <w:p w14:paraId="5C115AE6" w14:textId="20308A1C" w:rsidR="00B42C21" w:rsidRDefault="00B42C21" w:rsidP="00981AE9">
      <w:pPr>
        <w:rPr>
          <w:rFonts w:asciiTheme="minorHAnsi" w:hAnsiTheme="minorHAnsi"/>
          <w:sz w:val="22"/>
          <w:szCs w:val="22"/>
        </w:rPr>
      </w:pPr>
    </w:p>
    <w:p w14:paraId="012F2686" w14:textId="08E587B3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68938729" w14:textId="7EB530E1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08212F5D" w14:textId="7C22AD91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59698903" w14:textId="40BA2350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3FE98B21" w14:textId="7D8B4D5F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6424344A" w14:textId="5BF6E19C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2939F8A3" w14:textId="30044C53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2FF0CE17" w14:textId="441F1C33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7889B42E" w14:textId="55D238E1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7CDCE66D" w14:textId="4180E9DF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0998D6AC" w14:textId="477042F9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73AA9135" w14:textId="7191A3C6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7B44D724" w14:textId="1AFE75CB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28D1D821" w14:textId="155D3C90" w:rsidR="00A17C1C" w:rsidRDefault="00A17C1C" w:rsidP="00981AE9">
      <w:pPr>
        <w:rPr>
          <w:rFonts w:asciiTheme="minorHAnsi" w:hAnsiTheme="minorHAnsi"/>
          <w:sz w:val="22"/>
          <w:szCs w:val="22"/>
        </w:rPr>
      </w:pPr>
    </w:p>
    <w:p w14:paraId="34E91A3C" w14:textId="77777777" w:rsidR="00A17C1C" w:rsidRPr="0020592F" w:rsidRDefault="00A17C1C" w:rsidP="00981AE9">
      <w:pPr>
        <w:rPr>
          <w:rFonts w:asciiTheme="minorHAnsi" w:hAnsiTheme="minorHAnsi"/>
          <w:sz w:val="22"/>
          <w:szCs w:val="22"/>
        </w:rPr>
      </w:pPr>
    </w:p>
    <w:p w14:paraId="20D903FF" w14:textId="77777777" w:rsidR="00B11EEB" w:rsidRDefault="00DD6E31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156D9" w14:paraId="4BE56E58" w14:textId="77777777" w:rsidTr="002A4C6A">
        <w:trPr>
          <w:trHeight w:val="2588"/>
          <w:jc w:val="center"/>
        </w:trPr>
        <w:tc>
          <w:tcPr>
            <w:tcW w:w="3397" w:type="dxa"/>
          </w:tcPr>
          <w:p w14:paraId="407B0A54" w14:textId="77777777" w:rsidR="00A156D9" w:rsidRPr="00EF48E1" w:rsidRDefault="00A156D9">
            <w:r w:rsidRPr="00EF48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326000" wp14:editId="0C999ED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35560</wp:posOffset>
                  </wp:positionV>
                  <wp:extent cx="1552575" cy="1139825"/>
                  <wp:effectExtent l="0" t="0" r="0" b="3175"/>
                  <wp:wrapSquare wrapText="bothSides"/>
                  <wp:docPr id="10" name="Obraz 10" descr="&#10;     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&#10;     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</w:tcPr>
          <w:p w14:paraId="7369B5AC" w14:textId="77777777" w:rsidR="002A4C6A" w:rsidRPr="002A4C6A" w:rsidRDefault="002A4C6A" w:rsidP="002A4C6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 xml:space="preserve">ealizowany w ramach </w:t>
            </w: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99826D8" w14:textId="77777777" w:rsidR="002A4C6A" w:rsidRPr="002A4C6A" w:rsidRDefault="002A4C6A" w:rsidP="002A4C6A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3E5376F" w14:textId="396B6F43" w:rsidR="002A4C6A" w:rsidRPr="002A4C6A" w:rsidRDefault="002A4C6A" w:rsidP="002A4C6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A4C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Rozwój energetyki rozproszonej w klastrach energii (KlastER) </w:t>
            </w: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 xml:space="preserve">(www.er.agh.edu.pl) </w:t>
            </w:r>
          </w:p>
          <w:p w14:paraId="19607AE9" w14:textId="77777777" w:rsidR="002A4C6A" w:rsidRPr="002A4C6A" w:rsidRDefault="002A4C6A" w:rsidP="002A4C6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9A5CC2" w14:textId="0B8C4F61" w:rsidR="00A156D9" w:rsidRPr="00B42C21" w:rsidRDefault="002A4C6A" w:rsidP="002A4C6A">
            <w:pPr>
              <w:rPr>
                <w:rFonts w:asciiTheme="minorHAnsi" w:hAnsiTheme="minorHAnsi"/>
                <w:sz w:val="22"/>
                <w:szCs w:val="22"/>
              </w:rPr>
            </w:pPr>
            <w:r w:rsidRPr="002A4C6A">
              <w:rPr>
                <w:rFonts w:asciiTheme="majorHAnsi" w:hAnsiTheme="majorHAnsi" w:cstheme="majorHAnsi"/>
                <w:sz w:val="20"/>
                <w:szCs w:val="20"/>
              </w:rPr>
              <w:t>współfinansowanego ze środków Narodowego Centrum Badań i Rozwoju w ramach programu badań naukowych i prac rozwojowych Społeczny i gospodarczy rozwój Polski w warunkach globalizujących się rynków GOSPOSTRATEG/umowa nr Gospostrateg1/385085/21/NCBR/19</w:t>
            </w:r>
            <w:r w:rsidRPr="002A4C6A">
              <w:rPr>
                <w:sz w:val="20"/>
                <w:szCs w:val="20"/>
              </w:rPr>
              <w:t xml:space="preserve"> </w:t>
            </w:r>
          </w:p>
        </w:tc>
      </w:tr>
    </w:tbl>
    <w:p w14:paraId="29A48FEE" w14:textId="77777777" w:rsidR="00A156D9" w:rsidRDefault="00A156D9"/>
    <w:sectPr w:rsidR="00A156D9" w:rsidSect="00981AE9">
      <w:headerReference w:type="first" r:id="rId8"/>
      <w:pgSz w:w="11906" w:h="16838" w:code="9"/>
      <w:pgMar w:top="1417" w:right="1417" w:bottom="1417" w:left="1417" w:header="1135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8BF0" w14:textId="77777777" w:rsidR="00DD6E31" w:rsidRDefault="00DD6E31" w:rsidP="00981AE9">
      <w:r>
        <w:separator/>
      </w:r>
    </w:p>
  </w:endnote>
  <w:endnote w:type="continuationSeparator" w:id="0">
    <w:p w14:paraId="0D042000" w14:textId="77777777" w:rsidR="00DD6E31" w:rsidRDefault="00DD6E31" w:rsidP="0098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32C32" w14:textId="77777777" w:rsidR="00DD6E31" w:rsidRDefault="00DD6E31" w:rsidP="00981AE9">
      <w:r>
        <w:separator/>
      </w:r>
    </w:p>
  </w:footnote>
  <w:footnote w:type="continuationSeparator" w:id="0">
    <w:p w14:paraId="42C10AED" w14:textId="77777777" w:rsidR="00DD6E31" w:rsidRDefault="00DD6E31" w:rsidP="00981AE9">
      <w:r>
        <w:continuationSeparator/>
      </w:r>
    </w:p>
  </w:footnote>
  <w:footnote w:id="1">
    <w:p w14:paraId="3F7D3B89" w14:textId="77777777" w:rsidR="002A75B0" w:rsidRPr="0087137C" w:rsidRDefault="002A75B0" w:rsidP="002A75B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EF48E1">
        <w:rPr>
          <w:rStyle w:val="Odwoanieprzypisudolnego"/>
          <w:rFonts w:asciiTheme="minorHAnsi" w:hAnsiTheme="minorHAnsi"/>
        </w:rPr>
        <w:footnoteRef/>
      </w:r>
      <w:r w:rsidRPr="00EF48E1">
        <w:rPr>
          <w:rFonts w:asciiTheme="minorHAnsi" w:hAnsiTheme="minorHAnsi"/>
        </w:rPr>
        <w:t xml:space="preserve"> W testach mogą uczestniczyć falowniki PV jedno- i trójfazowe o mocy nie większej niż 6 kWp. W przypadku większej liczby zgłaszanych falowników PV dodatkowe urządzenia proszę dopisać na końcu oświadczenia</w:t>
      </w:r>
      <w:r w:rsidR="00823271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4A4B" w14:textId="77777777" w:rsidR="00981AE9" w:rsidRDefault="00981AE9" w:rsidP="00981AE9">
    <w:pPr>
      <w:jc w:val="both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D28A0" wp14:editId="75CC73A3">
              <wp:simplePos x="0" y="0"/>
              <wp:positionH relativeFrom="column">
                <wp:posOffset>5407025</wp:posOffset>
              </wp:positionH>
              <wp:positionV relativeFrom="paragraph">
                <wp:posOffset>-495300</wp:posOffset>
              </wp:positionV>
              <wp:extent cx="894080" cy="13716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408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1395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95"/>
                          </w:tblGrid>
                          <w:tr w:rsidR="00981AE9" w14:paraId="32A270BC" w14:textId="77777777">
                            <w:trPr>
                              <w:trHeight w:val="2126"/>
                            </w:trPr>
                            <w:tc>
                              <w:tcPr>
                                <w:tcW w:w="1395" w:type="dxa"/>
                              </w:tcPr>
                              <w:p w14:paraId="3DD1BF3E" w14:textId="77777777" w:rsidR="00981AE9" w:rsidRDefault="00981AE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DD2B2F" wp14:editId="4ECEA45B">
                                      <wp:extent cx="752475" cy="1295400"/>
                                      <wp:effectExtent l="19050" t="0" r="9525" b="0"/>
                                      <wp:docPr id="7" name="Obraz 7" descr="agh_znk_wbr_rgb_150pp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gh_znk_wbr_rgb_150pp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2475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CCBB384" w14:textId="77777777" w:rsidR="00981AE9" w:rsidRDefault="00981AE9" w:rsidP="00981AE9"/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28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75pt;margin-top:-39pt;width:70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" filled="f" stroked="f">
              <v:textbox inset="0,0,.5mm,0">
                <w:txbxContent>
                  <w:tbl>
                    <w:tblPr>
                      <w:tblW w:w="1395" w:type="dxa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95"/>
                    </w:tblGrid>
                    <w:tr w:rsidR="00981AE9" w14:paraId="32A270BC" w14:textId="77777777">
                      <w:trPr>
                        <w:trHeight w:val="2126"/>
                      </w:trPr>
                      <w:tc>
                        <w:tcPr>
                          <w:tcW w:w="1395" w:type="dxa"/>
                        </w:tcPr>
                        <w:p w14:paraId="3DD1BF3E" w14:textId="77777777" w:rsidR="00981AE9" w:rsidRDefault="00981A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DD2B2F" wp14:editId="4ECEA45B">
                                <wp:extent cx="752475" cy="1295400"/>
                                <wp:effectExtent l="19050" t="0" r="9525" b="0"/>
                                <wp:docPr id="7" name="Obraz 7" descr="agh_znk_wbr_rgb_15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gh_znk_wbr_rgb_15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CCBB384" w14:textId="77777777" w:rsidR="00981AE9" w:rsidRDefault="00981AE9" w:rsidP="00981AE9"/>
                </w:txbxContent>
              </v:textbox>
            </v:shape>
          </w:pict>
        </mc:Fallback>
      </mc:AlternateContent>
    </w:r>
    <w:r>
      <w:rPr>
        <w:rFonts w:ascii="Verdana" w:hAnsi="Verdana"/>
        <w:b/>
        <w:smallCaps/>
        <w:sz w:val="16"/>
        <w:szCs w:val="16"/>
      </w:rPr>
      <w:t>Akademia Górniczo–Hutnicza</w:t>
    </w:r>
  </w:p>
  <w:p w14:paraId="79E4EA2C" w14:textId="77777777" w:rsidR="00981AE9" w:rsidRDefault="00981AE9" w:rsidP="00981AE9">
    <w:pPr>
      <w:jc w:val="both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b/>
        <w:smallCaps/>
        <w:sz w:val="16"/>
        <w:szCs w:val="16"/>
      </w:rPr>
      <w:t>im. Stanisława Staszica w Krakowie</w:t>
    </w:r>
  </w:p>
  <w:p w14:paraId="5DF88C66" w14:textId="77777777"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6"/>
        <w:szCs w:val="26"/>
      </w:rPr>
    </w:pPr>
  </w:p>
  <w:p w14:paraId="232F0CFB" w14:textId="77777777" w:rsidR="00981AE9" w:rsidRPr="00E536B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  <w:r w:rsidRPr="00E536B9">
      <w:rPr>
        <w:rFonts w:ascii="Verdana" w:hAnsi="Verdana"/>
        <w:sz w:val="22"/>
        <w:szCs w:val="22"/>
      </w:rPr>
      <w:t>Wydział Elektrotechniki, Automatyki, Informatyki i Inżynierii Biomedycznej</w:t>
    </w:r>
  </w:p>
  <w:p w14:paraId="5F11D08C" w14:textId="77777777" w:rsidR="00981AE9" w:rsidRPr="00E536B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sz w:val="22"/>
        <w:szCs w:val="22"/>
      </w:rPr>
    </w:pPr>
  </w:p>
  <w:p w14:paraId="497A831E" w14:textId="77777777"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Katedra Energoelektroniki i Automatyki Systemów Przetwarzania Energii</w:t>
    </w:r>
  </w:p>
  <w:p w14:paraId="7C050431" w14:textId="77777777" w:rsid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</w:p>
  <w:p w14:paraId="677EB406" w14:textId="77777777" w:rsidR="00981AE9" w:rsidRPr="00981AE9" w:rsidRDefault="00981AE9" w:rsidP="00981AE9">
    <w:pPr>
      <w:pStyle w:val="Nagwek"/>
      <w:tabs>
        <w:tab w:val="clear" w:pos="9072"/>
        <w:tab w:val="right" w:pos="7371"/>
      </w:tabs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9D8"/>
    <w:multiLevelType w:val="hybridMultilevel"/>
    <w:tmpl w:val="16E0D48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862F3E"/>
    <w:multiLevelType w:val="hybridMultilevel"/>
    <w:tmpl w:val="A85E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E9"/>
    <w:rsid w:val="000467AB"/>
    <w:rsid w:val="00096D8E"/>
    <w:rsid w:val="002A4C6A"/>
    <w:rsid w:val="002A75B0"/>
    <w:rsid w:val="003368D3"/>
    <w:rsid w:val="003B74E5"/>
    <w:rsid w:val="00496749"/>
    <w:rsid w:val="00552FE2"/>
    <w:rsid w:val="0065495E"/>
    <w:rsid w:val="007816C5"/>
    <w:rsid w:val="00823271"/>
    <w:rsid w:val="008F1E15"/>
    <w:rsid w:val="00981AE9"/>
    <w:rsid w:val="00A156D9"/>
    <w:rsid w:val="00A17C1C"/>
    <w:rsid w:val="00AE3EEA"/>
    <w:rsid w:val="00B42C21"/>
    <w:rsid w:val="00BC5276"/>
    <w:rsid w:val="00BC55F5"/>
    <w:rsid w:val="00C230D6"/>
    <w:rsid w:val="00CD7E1A"/>
    <w:rsid w:val="00DA6E19"/>
    <w:rsid w:val="00DD6E31"/>
    <w:rsid w:val="00E141F6"/>
    <w:rsid w:val="00EF48E1"/>
    <w:rsid w:val="00F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CFC42"/>
  <w15:chartTrackingRefBased/>
  <w15:docId w15:val="{7957FCFF-F9CD-4913-82BC-E3CD78D0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1A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981AE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rsid w:val="0098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AE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81AE9"/>
    <w:rPr>
      <w:position w:val="0"/>
      <w:vertAlign w:val="superscript"/>
    </w:rPr>
  </w:style>
  <w:style w:type="paragraph" w:styleId="Nagwek">
    <w:name w:val="header"/>
    <w:basedOn w:val="Normalny"/>
    <w:link w:val="NagwekZnak"/>
    <w:unhideWhenUsed/>
    <w:rsid w:val="00981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A156D9"/>
    <w:rPr>
      <w:color w:val="0000FF"/>
      <w:u w:val="single"/>
    </w:rPr>
  </w:style>
  <w:style w:type="table" w:styleId="Tabela-Siatka">
    <w:name w:val="Table Grid"/>
    <w:basedOn w:val="Standardowy"/>
    <w:uiPriority w:val="39"/>
    <w:rsid w:val="00A1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Rodziewicz Tomasz (TD)</dc:creator>
  <cp:keywords/>
  <dc:description/>
  <cp:lastModifiedBy>Jakub Mirek</cp:lastModifiedBy>
  <cp:revision>2</cp:revision>
  <cp:lastPrinted>2021-02-22T14:02:00Z</cp:lastPrinted>
  <dcterms:created xsi:type="dcterms:W3CDTF">2021-02-22T14:04:00Z</dcterms:created>
  <dcterms:modified xsi:type="dcterms:W3CDTF">2021-02-22T14:04:00Z</dcterms:modified>
</cp:coreProperties>
</file>